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672CD" w:rsidTr="00EE7521">
        <w:tc>
          <w:tcPr>
            <w:tcW w:w="4785" w:type="dxa"/>
          </w:tcPr>
          <w:p w:rsidR="008672CD" w:rsidRPr="00F138BB" w:rsidRDefault="00F138BB" w:rsidP="00C75581">
            <w:pPr>
              <w:wordWrap w:val="0"/>
              <w:overflowPunct w:val="0"/>
              <w:topLinePunct/>
              <w:autoSpaceDN w:val="0"/>
              <w:snapToGrid w:val="0"/>
              <w:spacing w:line="290" w:lineRule="atLeast"/>
              <w:jc w:val="center"/>
              <w:rPr>
                <w:rFonts w:ascii="한컴바탕" w:eastAsia="한컴바탕" w:hAnsi="한컴바탕" w:cs="한컴바탕" w:hint="eastAsia"/>
                <w:b/>
                <w:sz w:val="26"/>
                <w:szCs w:val="26"/>
                <w:lang w:eastAsia="ko-KR"/>
              </w:rPr>
            </w:pPr>
            <w:r>
              <w:rPr>
                <w:rFonts w:ascii="한컴바탕" w:eastAsia="한컴바탕" w:hAnsi="한컴바탕" w:cs="한컴바탕" w:hint="eastAsia"/>
                <w:b/>
                <w:sz w:val="26"/>
                <w:szCs w:val="26"/>
                <w:lang w:eastAsia="ko-KR"/>
              </w:rPr>
              <w:t xml:space="preserve">2.6.6 </w:t>
            </w:r>
            <w:r w:rsidR="008672CD" w:rsidRPr="00F138BB">
              <w:rPr>
                <w:rFonts w:ascii="한컴바탕" w:eastAsia="한컴바탕" w:hAnsi="한컴바탕" w:cs="한컴바탕" w:hint="eastAsia"/>
                <w:b/>
                <w:sz w:val="26"/>
                <w:szCs w:val="26"/>
                <w:lang w:eastAsia="ko-KR"/>
              </w:rPr>
              <w:t>국가발전개혁위원회와 건설부</w:t>
            </w:r>
          </w:p>
          <w:p w:rsidR="008672CD" w:rsidRPr="00F138BB" w:rsidRDefault="008672CD" w:rsidP="00F138BB">
            <w:pPr>
              <w:wordWrap w:val="0"/>
              <w:overflowPunct w:val="0"/>
              <w:topLinePunct/>
              <w:autoSpaceDN w:val="0"/>
              <w:snapToGrid w:val="0"/>
              <w:spacing w:line="290" w:lineRule="atLeast"/>
              <w:jc w:val="center"/>
              <w:rPr>
                <w:rFonts w:ascii="한컴바탕" w:eastAsia="한컴바탕" w:hAnsi="한컴바탕" w:cs="한컴바탕" w:hint="eastAsia"/>
                <w:b/>
                <w:sz w:val="26"/>
                <w:szCs w:val="26"/>
                <w:lang w:eastAsia="ko-KR"/>
              </w:rPr>
            </w:pPr>
            <w:r w:rsidRPr="00F138BB">
              <w:rPr>
                <w:rFonts w:ascii="한컴바탕" w:eastAsia="한컴바탕" w:hAnsi="한컴바탕" w:cs="한컴바탕" w:hint="eastAsia"/>
                <w:b/>
                <w:sz w:val="26"/>
                <w:szCs w:val="26"/>
                <w:lang w:eastAsia="ko-KR"/>
              </w:rPr>
              <w:t>태양에너지 온수시스템 확대보급 및 응용에 관한 통지</w:t>
            </w:r>
          </w:p>
          <w:p w:rsidR="008672CD" w:rsidRPr="00C75581" w:rsidRDefault="008672CD" w:rsidP="00C75581">
            <w:pPr>
              <w:wordWrap w:val="0"/>
              <w:overflowPunct w:val="0"/>
              <w:topLinePunct/>
              <w:autoSpaceDN w:val="0"/>
              <w:snapToGrid w:val="0"/>
              <w:spacing w:line="290" w:lineRule="atLeast"/>
              <w:jc w:val="center"/>
              <w:rPr>
                <w:rFonts w:ascii="한컴바탕" w:eastAsia="한컴바탕" w:hAnsi="한컴바탕" w:cs="한컴바탕" w:hint="eastAsia"/>
                <w:szCs w:val="21"/>
                <w:lang w:eastAsia="ko-KR"/>
              </w:rPr>
            </w:pPr>
            <w:r w:rsidRPr="00C75581">
              <w:rPr>
                <w:rFonts w:ascii="한컴바탕" w:eastAsia="한컴바탕" w:hAnsi="한컴바탕" w:cs="한컴바탕" w:hint="eastAsia"/>
                <w:szCs w:val="21"/>
                <w:lang w:eastAsia="ko-KR"/>
              </w:rPr>
              <w:t>발개능원[2007]1031호</w:t>
            </w:r>
          </w:p>
          <w:p w:rsidR="008672CD" w:rsidRDefault="008672CD" w:rsidP="00C75581">
            <w:pPr>
              <w:wordWrap w:val="0"/>
              <w:overflowPunct w:val="0"/>
              <w:topLinePunct/>
              <w:autoSpaceDN w:val="0"/>
              <w:snapToGrid w:val="0"/>
              <w:spacing w:line="290" w:lineRule="atLeast"/>
              <w:rPr>
                <w:rFonts w:ascii="한컴바탕" w:eastAsia="한컴바탕" w:hAnsi="한컴바탕" w:cs="한컴바탕" w:hint="eastAsia"/>
                <w:szCs w:val="21"/>
              </w:rPr>
            </w:pPr>
          </w:p>
          <w:p w:rsidR="00323500" w:rsidRPr="00C75581" w:rsidRDefault="00323500" w:rsidP="00C75581">
            <w:pPr>
              <w:wordWrap w:val="0"/>
              <w:overflowPunct w:val="0"/>
              <w:topLinePunct/>
              <w:autoSpaceDN w:val="0"/>
              <w:snapToGrid w:val="0"/>
              <w:spacing w:line="290" w:lineRule="atLeast"/>
              <w:rPr>
                <w:rFonts w:ascii="한컴바탕" w:eastAsia="한컴바탕" w:hAnsi="한컴바탕" w:cs="한컴바탕" w:hint="eastAsia"/>
                <w:szCs w:val="21"/>
              </w:rPr>
            </w:pPr>
          </w:p>
          <w:p w:rsidR="008672CD" w:rsidRPr="00C75581" w:rsidRDefault="008672CD" w:rsidP="00C75581">
            <w:pPr>
              <w:wordWrap w:val="0"/>
              <w:overflowPunct w:val="0"/>
              <w:topLinePunct/>
              <w:autoSpaceDN w:val="0"/>
              <w:snapToGrid w:val="0"/>
              <w:spacing w:line="290" w:lineRule="atLeast"/>
              <w:rPr>
                <w:rFonts w:ascii="한컴바탕" w:eastAsia="한컴바탕" w:hAnsi="한컴바탕" w:cs="한컴바탕" w:hint="eastAsia"/>
                <w:szCs w:val="21"/>
                <w:lang w:eastAsia="ko-KR"/>
              </w:rPr>
            </w:pPr>
            <w:r w:rsidRPr="00C75581">
              <w:rPr>
                <w:rFonts w:ascii="한컴바탕" w:eastAsia="한컴바탕" w:hAnsi="한컴바탕" w:cs="한컴바탕" w:hint="eastAsia"/>
                <w:szCs w:val="21"/>
                <w:lang w:eastAsia="ko-KR"/>
              </w:rPr>
              <w:t>각 성/ 구/ 시/ 신강생산건설병단 발전개혁위원회, 경제무역위원회(경제위원회), 건설청(건설위원회, 건설국):</w:t>
            </w:r>
          </w:p>
          <w:p w:rsidR="008672CD" w:rsidRPr="00323500" w:rsidRDefault="008672CD" w:rsidP="00323500">
            <w:pPr>
              <w:wordWrap w:val="0"/>
              <w:overflowPunct w:val="0"/>
              <w:topLinePunct/>
              <w:autoSpaceDN w:val="0"/>
              <w:snapToGrid w:val="0"/>
              <w:spacing w:line="290" w:lineRule="atLeast"/>
              <w:ind w:firstLineChars="200" w:firstLine="372"/>
              <w:rPr>
                <w:rFonts w:ascii="한컴바탕" w:eastAsia="한컴바탕" w:hAnsi="한컴바탕" w:cs="한컴바탕" w:hint="eastAsia"/>
                <w:spacing w:val="-12"/>
                <w:szCs w:val="21"/>
                <w:lang w:eastAsia="ko-KR"/>
              </w:rPr>
            </w:pPr>
            <w:r w:rsidRPr="00323500">
              <w:rPr>
                <w:rFonts w:ascii="한컴바탕" w:eastAsia="한컴바탕" w:hAnsi="한컴바탕" w:cs="한컴바탕" w:hint="eastAsia"/>
                <w:spacing w:val="-12"/>
                <w:szCs w:val="21"/>
                <w:lang w:eastAsia="ko-KR"/>
              </w:rPr>
              <w:t>태양에너지 온수(热水)시스템은 중요한 재생에너지 기술이다. 오늘날, 태양에너지 온수 시스템 기술은 이미 기본적으로 성숙되었고 태양에너지 온수시스템을 확대보급 및 응용하는 것은 석유화학 에너지 소모를 감소시키고 환경을 보호하며 지속가능한 발전을 실현하는 중요한 조치이다. 태양에너지 온수시스템의 확대보급 및 응용을 촉진하기 위하여 연구를 통해 관련 요구사항에 대해 다음과 같이 통지한다.</w:t>
            </w:r>
          </w:p>
          <w:p w:rsidR="008672CD" w:rsidRPr="00C75581" w:rsidRDefault="008672CD" w:rsidP="00C75581">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C75581">
              <w:rPr>
                <w:rFonts w:ascii="한컴바탕" w:eastAsia="한컴바탕" w:hAnsi="한컴바탕" w:cs="한컴바탕" w:hint="eastAsia"/>
                <w:szCs w:val="21"/>
                <w:lang w:eastAsia="ko-KR"/>
              </w:rPr>
              <w:t>1. 태양에너지 온수시스템 확대보급 및 응용의 중요성에 대한 인식을 제고한다.</w:t>
            </w:r>
          </w:p>
          <w:p w:rsidR="008672CD" w:rsidRPr="00323500" w:rsidRDefault="008672CD" w:rsidP="00323500">
            <w:pPr>
              <w:wordWrap w:val="0"/>
              <w:overflowPunct w:val="0"/>
              <w:topLinePunct/>
              <w:autoSpaceDN w:val="0"/>
              <w:snapToGrid w:val="0"/>
              <w:spacing w:line="290" w:lineRule="atLeast"/>
              <w:ind w:firstLineChars="200" w:firstLine="364"/>
              <w:rPr>
                <w:rFonts w:ascii="한컴바탕" w:eastAsia="한컴바탕" w:hAnsi="한컴바탕" w:cs="한컴바탕" w:hint="eastAsia"/>
                <w:spacing w:val="-14"/>
                <w:szCs w:val="21"/>
                <w:lang w:eastAsia="ko-KR"/>
              </w:rPr>
            </w:pPr>
            <w:r w:rsidRPr="00323500">
              <w:rPr>
                <w:rFonts w:ascii="한컴바탕" w:eastAsia="한컴바탕" w:hAnsi="한컴바탕" w:cs="한컴바탕" w:hint="eastAsia"/>
                <w:spacing w:val="-14"/>
                <w:szCs w:val="21"/>
                <w:lang w:eastAsia="ko-KR"/>
              </w:rPr>
              <w:t>에너지는 경제 및 사회발전을 위한 물질적 기초이다. 경제발전과 인민 생활수준이 향상됨에 따라 중국의 에너지 수요가 끊임없이 증가하고 있고 자원과 환경의 제약도 더욱 심각해지고 있다. 청결한 재생에너지 자원의 개발과 이용을 가속화하는 것은 증가되는 에너지 수요를 만족시키고, 환경을 보호하며, 지속가능한 발전을 실현하는 데에 있어서 중요한 역할을 이행한다.</w:t>
            </w:r>
          </w:p>
          <w:p w:rsidR="008672CD" w:rsidRPr="00D4712B" w:rsidRDefault="008672CD" w:rsidP="00D4712B">
            <w:pPr>
              <w:wordWrap w:val="0"/>
              <w:overflowPunct w:val="0"/>
              <w:topLinePunct/>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D4712B">
              <w:rPr>
                <w:rFonts w:ascii="한컴바탕" w:eastAsia="한컴바탕" w:hAnsi="한컴바탕" w:cs="한컴바탕" w:hint="eastAsia"/>
                <w:spacing w:val="-6"/>
                <w:szCs w:val="21"/>
                <w:lang w:eastAsia="ko-KR"/>
              </w:rPr>
              <w:t xml:space="preserve">당 중앙과 국무원은 재생에너지 발전을 매우 중시하고 있으며 중국은 이미 &lt;재생에너지법&gt;을 발표하여 시행하고 있고 재생에너지 자원의 발전을 촉진하는 일련의 정책과 조치를 제정하여 재생에너지 발전을 위한 양호한 환경과 조건을 창조하였다. 태양에너지 온수시스템은 비교적 성숙된 재생에너지 기술이다. 성진지역에서 태양에너지 온수시스템을 확대보급 및 응용하여 석탄, 연료가스 및 전기온수 시스템을 대체할 수 있고 효과적으로 일반 에너지원인 화학석유 에너지의 소비를 감소시킬 수 있다. 농촌지역에서 태양에너지 온수시스템을 확대보급 및 응용하여 식물줄기, 땔감 등 생물연료를 대체하여 농촌 생활수준을 개선할 수 있다. 각 유관부서와 지방의 각급 정부는 본 업무를 매우 중시하여 홍보를 강화하고 태양에너지 온수시스템 확대보급 및 응용의 중요성에 대한 전체 사회의 인식을 부단히 제고하도록 한다. </w:t>
            </w:r>
          </w:p>
          <w:p w:rsidR="008672CD" w:rsidRPr="003F24E1" w:rsidRDefault="008672CD" w:rsidP="003F24E1">
            <w:pPr>
              <w:wordWrap w:val="0"/>
              <w:overflowPunct w:val="0"/>
              <w:topLinePunct/>
              <w:autoSpaceDN w:val="0"/>
              <w:snapToGrid w:val="0"/>
              <w:spacing w:line="290" w:lineRule="atLeast"/>
              <w:ind w:firstLineChars="200" w:firstLine="372"/>
              <w:rPr>
                <w:rFonts w:ascii="한컴바탕" w:eastAsia="한컴바탕" w:hAnsi="한컴바탕" w:cs="한컴바탕" w:hint="eastAsia"/>
                <w:spacing w:val="-12"/>
                <w:szCs w:val="21"/>
                <w:lang w:eastAsia="ko-KR"/>
              </w:rPr>
            </w:pPr>
            <w:r w:rsidRPr="003F24E1">
              <w:rPr>
                <w:rFonts w:ascii="한컴바탕" w:eastAsia="한컴바탕" w:hAnsi="한컴바탕" w:cs="한컴바탕" w:hint="eastAsia"/>
                <w:spacing w:val="-12"/>
                <w:szCs w:val="21"/>
                <w:lang w:eastAsia="ko-KR"/>
              </w:rPr>
              <w:t xml:space="preserve">또한 에너지를 절약하고 환경을 보호하도록 하고 태양에너지 자원의 이용이 점진적으로 많은 소비자가 </w:t>
            </w:r>
            <w:r w:rsidRPr="003F24E1">
              <w:rPr>
                <w:rFonts w:ascii="한컴바탕" w:eastAsia="한컴바탕" w:hAnsi="한컴바탕" w:cs="한컴바탕" w:hint="eastAsia"/>
                <w:spacing w:val="-12"/>
                <w:szCs w:val="21"/>
                <w:lang w:eastAsia="ko-KR"/>
              </w:rPr>
              <w:lastRenderedPageBreak/>
              <w:t xml:space="preserve">스스로 깨달아 실행하는 행위가 되도록 한다. 도시계획, 성진 발전 및 사회주의 신농촌 건설은 태양에너지 자원을 충분히 이용하고, 태양에너지 온수시스템을 확대보급하고 응용하는 것이 에너지 절약 및 배출감소를 위한 중요한 조치가 되도록 하여 자원절약형 환경친화적 사회의 건설, 경제사회의 지속가능한 발전의 촉진을 위한 공헌을 하도록 한다.  </w:t>
            </w:r>
          </w:p>
          <w:p w:rsidR="008672CD" w:rsidRPr="00C75581" w:rsidRDefault="008672CD" w:rsidP="00C75581">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C75581">
              <w:rPr>
                <w:rFonts w:ascii="한컴바탕" w:eastAsia="한컴바탕" w:hAnsi="한컴바탕" w:cs="한컴바탕" w:hint="eastAsia"/>
                <w:szCs w:val="21"/>
                <w:lang w:eastAsia="ko-KR"/>
              </w:rPr>
              <w:t>2. 태양에너지 온수시스템의 확대보급 및 응용을 강력하게 촉진한다.</w:t>
            </w:r>
          </w:p>
          <w:p w:rsidR="008672CD" w:rsidRPr="003F24E1" w:rsidRDefault="008672CD" w:rsidP="003F24E1">
            <w:pPr>
              <w:wordWrap w:val="0"/>
              <w:overflowPunct w:val="0"/>
              <w:topLinePunct/>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3F24E1">
              <w:rPr>
                <w:rFonts w:ascii="한컴바탕" w:eastAsia="한컴바탕" w:hAnsi="한컴바탕" w:cs="한컴바탕" w:hint="eastAsia"/>
                <w:spacing w:val="-6"/>
                <w:szCs w:val="21"/>
                <w:lang w:eastAsia="ko-KR"/>
              </w:rPr>
              <w:t>태양에너지 온수시스템의 확대보급 및 응용을 촉진하기 위하여 국가가 제정한 재생에너지 발전계획에 태양에너지 온수시스템의 발전목표가 분명하게 제시되어 있다. 2010년 태양에너지 온수시스템 운영보유량은 1.5억 입방미터에 달할 것이고 2020년에는 3억 입방미터에 달할 것이다. 각 성(구, 시)는 자원조건에 따라 현지의 특수한 상황을 반영하여 태양에너지 온수시스템의 확대보급 및 응용을 위한 목표, 방안과 조치를 제정하여 확대보급 및 응용을 위한 발걸음을 가속화한다. 조건이 갖추어진 병원, 학교, 호텔, 수영장, 공공목욕시설 등 온수소모량이 많은 곳에는 우선적으로 태양에너지 집중 온수시스템을 도입한다. 신축 건축물을 설계할 때는 태양에너지 온수시스템의 위치와 파이프 등 구조재를 예비 설계하여 설치하여 최대한 태양에너지 온수시스템을 설치하도록 한다. 이미 건설된 건축물은 조건이 구비되는 경우에 태양에너지 온수시스템의 설치를 지원한다. 정부기구의 건축물과 정부가 투자하여 건설한 건축물은 태양에너지 온수시스템을 솔선하여 사용한다. 조건이 갖추어진 농촌지역에서도 태양에너지 온수시스템과</w:t>
            </w:r>
            <w:r w:rsidRPr="003F24E1">
              <w:rPr>
                <w:rFonts w:ascii="한컴바탕" w:eastAsia="한컴바탕" w:hAnsi="한컴바탕" w:cs="한컴바탕"/>
                <w:spacing w:val="-6"/>
                <w:szCs w:val="21"/>
                <w:lang w:eastAsia="ko-KR"/>
              </w:rPr>
              <w:t>solar energy stove</w:t>
            </w:r>
            <w:r w:rsidRPr="003F24E1">
              <w:rPr>
                <w:rFonts w:ascii="한컴바탕" w:eastAsia="한컴바탕" w:hAnsi="한컴바탕" w:cs="한컴바탕" w:hint="eastAsia"/>
                <w:spacing w:val="-6"/>
                <w:szCs w:val="21"/>
                <w:lang w:eastAsia="ko-KR"/>
              </w:rPr>
              <w:t xml:space="preserve"> 등 기타 경제적으로 실용적인 태양에너지 열이용 기술을 적극적으로 확대 보급하고 태양에너지 열이용 기술을 확대 보급하는 것을 사회주의 신농촌 건설의 중요한 조치로 중요시한다. </w:t>
            </w:r>
          </w:p>
          <w:p w:rsidR="008672CD" w:rsidRPr="00C75581" w:rsidRDefault="008672CD" w:rsidP="00C75581">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C75581">
              <w:rPr>
                <w:rFonts w:ascii="한컴바탕" w:eastAsia="한컴바탕" w:hAnsi="한컴바탕" w:cs="한컴바탕" w:hint="eastAsia"/>
                <w:szCs w:val="21"/>
                <w:lang w:eastAsia="ko-KR"/>
              </w:rPr>
              <w:t>3. 태양에너지 온수시스템의 기술진보와 산업발전을 적극적으로 지원한다.</w:t>
            </w:r>
          </w:p>
          <w:p w:rsidR="008672CD" w:rsidRPr="003F24E1" w:rsidRDefault="008672CD" w:rsidP="003F24E1">
            <w:pPr>
              <w:wordWrap w:val="0"/>
              <w:overflowPunct w:val="0"/>
              <w:topLinePunct/>
              <w:autoSpaceDN w:val="0"/>
              <w:snapToGrid w:val="0"/>
              <w:spacing w:line="290" w:lineRule="atLeast"/>
              <w:ind w:firstLineChars="200" w:firstLine="388"/>
              <w:rPr>
                <w:rFonts w:ascii="한컴바탕" w:eastAsia="한컴바탕" w:hAnsi="한컴바탕" w:cs="한컴바탕" w:hint="eastAsia"/>
                <w:spacing w:val="-8"/>
                <w:szCs w:val="21"/>
                <w:lang w:eastAsia="ko-KR"/>
              </w:rPr>
            </w:pPr>
            <w:r w:rsidRPr="003F24E1">
              <w:rPr>
                <w:rFonts w:ascii="한컴바탕" w:eastAsia="한컴바탕" w:hAnsi="한컴바탕" w:cs="한컴바탕" w:hint="eastAsia"/>
                <w:spacing w:val="-8"/>
                <w:szCs w:val="21"/>
                <w:lang w:eastAsia="ko-KR"/>
              </w:rPr>
              <w:t>태양에너지 온수시스템의 기술진보와 산업발전을 촉진하는 것은 태양에너지 온수시스템의 건강한 발전을 보장하는 핵심요소이다. 최근 몇 년간, 중국의 태양에너지 온수시스템 기술발전은 매우 빠르게 진행되었고 산업 규모 역시 끊임없이 확장되어 이미 비교적 완전한 산업체계가 형성되었다. 그러나 태양에너지 온수시스템은 설계제조 특히 건축물과의 결합, 일반 에너지원 시스템과의 결합 등 측면에서 여전히 시장의 수요에 완벽하게 부응하지 못하</w:t>
            </w:r>
            <w:r w:rsidRPr="003F24E1">
              <w:rPr>
                <w:rFonts w:ascii="한컴바탕" w:eastAsia="한컴바탕" w:hAnsi="한컴바탕" w:cs="한컴바탕" w:hint="eastAsia"/>
                <w:spacing w:val="-8"/>
                <w:szCs w:val="21"/>
                <w:lang w:eastAsia="ko-KR"/>
              </w:rPr>
              <w:lastRenderedPageBreak/>
              <w:t xml:space="preserve">고 있다. 각 유관 부문과 각급 정부는 태양에너지 온수시스템의 기술진보와 신제품 개발업무를 매우 중시하도록 하며 기업이 태양에너지 열이용시스템 집적기술, 건축물과의 결합기술, 난방/ 제냉 및 농공업 생산에 응용되는 중/고온 기술의 연구개발과 시범을 적극적으로 지원한다. 또한 태양에너지 온수시스템의 응용분야를 부단히 확대하고, 자가보유 지적재산권을 구비하며, 특색 있는 태양에너지 온수시스템 기술과 산업체계를 형성하도록 하고, 경제 사회 발전과 인민의 생활수준 제고라는 needs를 더욱 더 만족시키도록 한다. </w:t>
            </w:r>
          </w:p>
          <w:p w:rsidR="008672CD" w:rsidRPr="00C75581" w:rsidRDefault="008672CD" w:rsidP="00C75581">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C75581">
              <w:rPr>
                <w:rFonts w:ascii="한컴바탕" w:eastAsia="한컴바탕" w:hAnsi="한컴바탕" w:cs="한컴바탕" w:hint="eastAsia"/>
                <w:szCs w:val="21"/>
                <w:lang w:eastAsia="ko-KR"/>
              </w:rPr>
              <w:t>4. 태양에너지 온수시스템 기술과 제품의 품질감독체계를 완비한다.</w:t>
            </w:r>
          </w:p>
          <w:p w:rsidR="008672CD" w:rsidRPr="00C75581" w:rsidRDefault="008672CD" w:rsidP="00C75581">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C75581">
              <w:rPr>
                <w:rFonts w:ascii="한컴바탕" w:eastAsia="한컴바탕" w:hAnsi="한컴바탕" w:cs="한컴바탕" w:hint="eastAsia"/>
                <w:szCs w:val="21"/>
                <w:lang w:eastAsia="ko-KR"/>
              </w:rPr>
              <w:t>양호한 제품품질과 체질이 규범화된 사후서비스는 제품의 확대보급 및 응용을 위한 중요한 기반이다. 태양에너지 온수시스템의 기술발전이 빠르게 진행되고 있고 태양에너지 온수시스템의 기술표준과 제품인증 체계의 구축을 진행하는 것은 태양에너지 온수시스템 기술과 산업의 지속적이고 건강한 발전을 촉진하는 필수조건이다. 최근 몇 년간, 중국은 이미 일련의 태양에너지 온수시스템 기술표준을 발표하여 실행하고 있으며 국가급 태양에너지 온수시스템 제품품질 검사검역센터를 건립하였고 초보적으로 태양에너지 온수시스템 기술과 제품의 품질감독체계를 구축하였다. 유관 부문은 태양에너지 온수시스템 발전의 새로운 형세와 요구에 따라 적시에 태양에너지 온수시스템 기준체계를 수정하고 완벽히 한다. 또한 국가의 태양에너지 온수시스템 검측과 인증 역량을 강화하고 태양에너지 온수시스템의 품질을 확보한다.</w:t>
            </w:r>
          </w:p>
          <w:p w:rsidR="008672CD" w:rsidRPr="005E1592" w:rsidRDefault="008672CD" w:rsidP="005E1592">
            <w:pPr>
              <w:wordWrap w:val="0"/>
              <w:overflowPunct w:val="0"/>
              <w:topLinePunct/>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5E1592">
              <w:rPr>
                <w:rFonts w:ascii="한컴바탕" w:eastAsia="한컴바탕" w:hAnsi="한컴바탕" w:cs="한컴바탕" w:hint="eastAsia"/>
                <w:spacing w:val="-4"/>
                <w:szCs w:val="21"/>
                <w:lang w:eastAsia="ko-KR"/>
              </w:rPr>
              <w:t xml:space="preserve">태양에너지 온수시스템과 건축물이 일체화되도록 결합하는 것은 태양에너지 온수시스템을 확대보급하고 응용하는 중요한 조건이자 미래의 발전방향이기도 하다. 오늘날 &lt;민간용 건축 태양에너지 온수시스템 응용기술 규범&gt;이 이미 발표되어 시행되고 있으며, 각급 건설주관부문은 건축물의 태양에너지 온수시스템 설계업무를 고도로 중시한다. 태양에너지 자원이 풍부한 지역에서는 신속하게 태양에너지 온수시스템이 건축물 설계의 구성부문이 되도록 하고 건축공정과 동시에 설계 및 시공한다. 또한, 태양에너지 온수시스템 시공안장에 대한 감독관리를 강화하고 관련 자질을 구비한 건축업 기업, 제조업체를 사용하여 시공인력이 업무수행 전 기술훈련을 받도록 하여 시공안장 품질을 보장하도록 한다. 태양에너지 </w:t>
            </w:r>
            <w:r w:rsidRPr="005E1592">
              <w:rPr>
                <w:rFonts w:ascii="한컴바탕" w:eastAsia="한컴바탕" w:hAnsi="한컴바탕" w:cs="한컴바탕" w:hint="eastAsia"/>
                <w:spacing w:val="-4"/>
                <w:szCs w:val="21"/>
                <w:lang w:eastAsia="ko-KR"/>
              </w:rPr>
              <w:lastRenderedPageBreak/>
              <w:t xml:space="preserve">온수시스템 생산기업은 적극적으로 표준화되고 통용되는 태양에너지 온수시스템 부품을 개발하고 완전한 사후서비스를 구축한다. 고객에게 우수하고 규범적이며 편리한 제품과 검수, 유지보수 서비스를 제공한다.  </w:t>
            </w:r>
          </w:p>
          <w:p w:rsidR="008672CD" w:rsidRPr="005E1592" w:rsidRDefault="008672CD" w:rsidP="005E1592">
            <w:pPr>
              <w:wordWrap w:val="0"/>
              <w:overflowPunct w:val="0"/>
              <w:topLinePunct/>
              <w:autoSpaceDN w:val="0"/>
              <w:snapToGrid w:val="0"/>
              <w:spacing w:line="290" w:lineRule="atLeast"/>
              <w:ind w:firstLineChars="200" w:firstLine="380"/>
              <w:rPr>
                <w:rFonts w:ascii="한컴바탕" w:eastAsia="한컴바탕" w:hAnsi="한컴바탕" w:cs="한컴바탕" w:hint="eastAsia"/>
                <w:spacing w:val="-10"/>
                <w:szCs w:val="21"/>
                <w:lang w:eastAsia="ko-KR"/>
              </w:rPr>
            </w:pPr>
            <w:r w:rsidRPr="005E1592">
              <w:rPr>
                <w:rFonts w:ascii="한컴바탕" w:eastAsia="한컴바탕" w:hAnsi="한컴바탕" w:cs="한컴바탕" w:hint="eastAsia"/>
                <w:spacing w:val="-10"/>
                <w:szCs w:val="21"/>
                <w:lang w:eastAsia="ko-KR"/>
              </w:rPr>
              <w:t>태양에너지 온수시스템을 확대보급 및 응용하는 것은 경제발전, 에너지 절약 및 환경보호와 관련된 중요한 임무이며 또한 각 부문 및 산업과 관련된 시스템 공정이기도 한다. 각 유관 부문과 각급 정부는 이를 고도로 중시하고 지도를 강화하며 경험을 총체적으로 결합시킨다. 또한 감독검사를 강화하고 태양에너지 온수시스템 확대보급 및 응용을 촉진하는 실시방안과 구체적인 정책조치를 제정하고 태양에너지 온수시스템의 기술진보와 산업발전을 적극적으로 추진한다. 태양에너지 온수시스템의 확대보급 및 응용업무를 성실하게 이행하고 자원절약형, 환경친화적 사회의 건설을 위해 그에 상응하는 공헌을 한다.</w:t>
            </w:r>
          </w:p>
          <w:p w:rsidR="008672CD" w:rsidRPr="00C75581" w:rsidRDefault="008672CD" w:rsidP="00C75581">
            <w:pPr>
              <w:wordWrap w:val="0"/>
              <w:overflowPunct w:val="0"/>
              <w:topLinePunct/>
              <w:autoSpaceDN w:val="0"/>
              <w:snapToGrid w:val="0"/>
              <w:spacing w:line="290" w:lineRule="atLeast"/>
              <w:rPr>
                <w:rFonts w:ascii="한컴바탕" w:eastAsia="한컴바탕" w:hAnsi="한컴바탕" w:cs="한컴바탕" w:hint="eastAsia"/>
                <w:szCs w:val="21"/>
                <w:lang w:eastAsia="ko-KR"/>
              </w:rPr>
            </w:pPr>
          </w:p>
          <w:p w:rsidR="005E1592" w:rsidRDefault="005E1592" w:rsidP="00C75581">
            <w:pPr>
              <w:wordWrap w:val="0"/>
              <w:overflowPunct w:val="0"/>
              <w:topLinePunct/>
              <w:autoSpaceDN w:val="0"/>
              <w:snapToGrid w:val="0"/>
              <w:spacing w:line="290" w:lineRule="atLeast"/>
              <w:jc w:val="right"/>
              <w:rPr>
                <w:rFonts w:ascii="한컴바탕" w:eastAsia="한컴바탕" w:hAnsi="한컴바탕" w:cs="한컴바탕" w:hint="eastAsia"/>
                <w:szCs w:val="21"/>
              </w:rPr>
            </w:pPr>
          </w:p>
          <w:p w:rsidR="008672CD" w:rsidRPr="00C75581" w:rsidRDefault="008672CD" w:rsidP="00C75581">
            <w:pPr>
              <w:wordWrap w:val="0"/>
              <w:overflowPunct w:val="0"/>
              <w:topLinePunct/>
              <w:autoSpaceDN w:val="0"/>
              <w:snapToGrid w:val="0"/>
              <w:spacing w:line="290" w:lineRule="atLeast"/>
              <w:jc w:val="right"/>
              <w:rPr>
                <w:rFonts w:ascii="한컴바탕" w:eastAsia="한컴바탕" w:hAnsi="한컴바탕" w:cs="한컴바탕" w:hint="eastAsia"/>
                <w:szCs w:val="21"/>
                <w:lang w:eastAsia="ko-KR"/>
              </w:rPr>
            </w:pPr>
            <w:r w:rsidRPr="00C75581">
              <w:rPr>
                <w:rFonts w:ascii="한컴바탕" w:eastAsia="한컴바탕" w:hAnsi="한컴바탕" w:cs="한컴바탕" w:hint="eastAsia"/>
                <w:szCs w:val="21"/>
                <w:lang w:eastAsia="ko-KR"/>
              </w:rPr>
              <w:t>국가발전개혁위원회</w:t>
            </w:r>
          </w:p>
          <w:p w:rsidR="008672CD" w:rsidRPr="00C75581" w:rsidRDefault="008672CD" w:rsidP="00C75581">
            <w:pPr>
              <w:wordWrap w:val="0"/>
              <w:overflowPunct w:val="0"/>
              <w:topLinePunct/>
              <w:autoSpaceDN w:val="0"/>
              <w:snapToGrid w:val="0"/>
              <w:spacing w:line="290" w:lineRule="atLeast"/>
              <w:jc w:val="right"/>
              <w:rPr>
                <w:rFonts w:ascii="한컴바탕" w:eastAsia="한컴바탕" w:hAnsi="한컴바탕" w:cs="한컴바탕" w:hint="eastAsia"/>
                <w:szCs w:val="21"/>
                <w:lang w:eastAsia="ko-KR"/>
              </w:rPr>
            </w:pPr>
            <w:r w:rsidRPr="00C75581">
              <w:rPr>
                <w:rFonts w:ascii="한컴바탕" w:eastAsia="한컴바탕" w:hAnsi="한컴바탕" w:cs="한컴바탕" w:hint="eastAsia"/>
                <w:szCs w:val="21"/>
                <w:lang w:eastAsia="ko-KR"/>
              </w:rPr>
              <w:t>건설부</w:t>
            </w:r>
          </w:p>
          <w:p w:rsidR="008672CD" w:rsidRPr="00C75581" w:rsidRDefault="008672CD" w:rsidP="00C75581">
            <w:pPr>
              <w:wordWrap w:val="0"/>
              <w:overflowPunct w:val="0"/>
              <w:topLinePunct/>
              <w:autoSpaceDN w:val="0"/>
              <w:snapToGrid w:val="0"/>
              <w:spacing w:line="290" w:lineRule="atLeast"/>
              <w:jc w:val="right"/>
              <w:rPr>
                <w:rFonts w:ascii="한컴바탕" w:eastAsia="한컴바탕" w:hAnsi="한컴바탕" w:cs="한컴바탕" w:hint="eastAsia"/>
                <w:szCs w:val="21"/>
                <w:lang w:eastAsia="ko-KR"/>
              </w:rPr>
            </w:pPr>
            <w:smartTag w:uri="urn:schemas-microsoft-com:office:smarttags" w:element="date">
              <w:smartTagPr>
                <w:attr w:name="Day" w:val="18"/>
                <w:attr w:name="Month" w:val="5"/>
                <w:attr w:name="Year" w:val="2007"/>
                <w:attr w:uri="urn:schemas-microsoft-com:office:office" w:name="ls" w:val="trans"/>
              </w:smartTagPr>
              <w:r w:rsidRPr="00C75581">
                <w:rPr>
                  <w:rFonts w:ascii="한컴바탕" w:eastAsia="한컴바탕" w:hAnsi="한컴바탕" w:cs="한컴바탕" w:hint="eastAsia"/>
                  <w:szCs w:val="21"/>
                  <w:lang w:eastAsia="ko-KR"/>
                </w:rPr>
                <w:t>2007년 5월 18일</w:t>
              </w:r>
            </w:smartTag>
          </w:p>
          <w:p w:rsidR="008672CD" w:rsidRPr="00C75581" w:rsidRDefault="008672CD" w:rsidP="00C75581">
            <w:pPr>
              <w:wordWrap w:val="0"/>
              <w:overflowPunct w:val="0"/>
              <w:topLinePunct/>
              <w:autoSpaceDN w:val="0"/>
              <w:snapToGrid w:val="0"/>
              <w:spacing w:line="290" w:lineRule="atLeast"/>
              <w:rPr>
                <w:rFonts w:ascii="한컴바탕" w:eastAsia="한컴바탕" w:hAnsi="한컴바탕" w:cs="한컴바탕" w:hint="eastAsia"/>
                <w:szCs w:val="21"/>
                <w:lang w:eastAsia="ko-KR"/>
              </w:rPr>
            </w:pPr>
            <w:r w:rsidRPr="00C75581">
              <w:rPr>
                <w:rFonts w:ascii="한컴바탕" w:eastAsia="한컴바탕" w:hAnsi="한컴바탕" w:cs="한컴바탕" w:hint="eastAsia"/>
                <w:szCs w:val="21"/>
                <w:lang w:eastAsia="ko-KR"/>
              </w:rPr>
              <w:t xml:space="preserve"> </w:t>
            </w:r>
          </w:p>
          <w:p w:rsidR="008672CD" w:rsidRPr="00C75581" w:rsidRDefault="008672CD" w:rsidP="00C75581">
            <w:pPr>
              <w:wordWrap w:val="0"/>
              <w:autoSpaceDN w:val="0"/>
              <w:snapToGrid w:val="0"/>
              <w:spacing w:line="290" w:lineRule="atLeast"/>
              <w:rPr>
                <w:rFonts w:ascii="한컴바탕" w:eastAsia="한컴바탕" w:hAnsi="한컴바탕" w:cs="한컴바탕"/>
                <w:szCs w:val="21"/>
              </w:rPr>
            </w:pPr>
          </w:p>
        </w:tc>
        <w:tc>
          <w:tcPr>
            <w:tcW w:w="539" w:type="dxa"/>
          </w:tcPr>
          <w:p w:rsidR="008672CD" w:rsidRPr="00C75581" w:rsidRDefault="008672CD" w:rsidP="00C75581">
            <w:pPr>
              <w:snapToGrid w:val="0"/>
              <w:spacing w:line="290" w:lineRule="atLeast"/>
              <w:rPr>
                <w:szCs w:val="21"/>
              </w:rPr>
            </w:pPr>
          </w:p>
        </w:tc>
        <w:tc>
          <w:tcPr>
            <w:tcW w:w="3958" w:type="dxa"/>
          </w:tcPr>
          <w:p w:rsidR="00831324" w:rsidRPr="00F138BB" w:rsidRDefault="00831324" w:rsidP="00C75581">
            <w:pPr>
              <w:snapToGrid w:val="0"/>
              <w:spacing w:line="290" w:lineRule="atLeast"/>
              <w:jc w:val="center"/>
              <w:rPr>
                <w:rFonts w:ascii="SimSun" w:hAnsi="SimSun" w:hint="eastAsia"/>
                <w:b/>
                <w:sz w:val="26"/>
                <w:szCs w:val="26"/>
              </w:rPr>
            </w:pPr>
            <w:r w:rsidRPr="00F138BB">
              <w:rPr>
                <w:rFonts w:ascii="SimSun" w:hAnsi="SimSun" w:hint="eastAsia"/>
                <w:b/>
                <w:sz w:val="26"/>
                <w:szCs w:val="26"/>
              </w:rPr>
              <w:t>国家发展改革委、建设部</w:t>
            </w:r>
          </w:p>
          <w:p w:rsidR="00F138BB" w:rsidRDefault="00831324" w:rsidP="00C75581">
            <w:pPr>
              <w:snapToGrid w:val="0"/>
              <w:spacing w:line="290" w:lineRule="atLeast"/>
              <w:jc w:val="center"/>
              <w:rPr>
                <w:rFonts w:ascii="SimSun" w:hAnsi="SimSun" w:hint="eastAsia"/>
                <w:b/>
                <w:sz w:val="26"/>
                <w:szCs w:val="26"/>
              </w:rPr>
            </w:pPr>
            <w:r w:rsidRPr="00F138BB">
              <w:rPr>
                <w:rFonts w:ascii="SimSun" w:hAnsi="SimSun" w:hint="eastAsia"/>
                <w:b/>
                <w:sz w:val="26"/>
                <w:szCs w:val="26"/>
              </w:rPr>
              <w:t>关于加快太阳能热水系统推广</w:t>
            </w:r>
          </w:p>
          <w:p w:rsidR="00831324" w:rsidRPr="00F138BB" w:rsidRDefault="00831324" w:rsidP="00C75581">
            <w:pPr>
              <w:snapToGrid w:val="0"/>
              <w:spacing w:line="290" w:lineRule="atLeast"/>
              <w:jc w:val="center"/>
              <w:rPr>
                <w:rFonts w:ascii="SimSun" w:hAnsi="SimSun" w:hint="eastAsia"/>
                <w:b/>
                <w:sz w:val="26"/>
                <w:szCs w:val="26"/>
              </w:rPr>
            </w:pPr>
            <w:r w:rsidRPr="00F138BB">
              <w:rPr>
                <w:rFonts w:ascii="SimSun" w:hAnsi="SimSun" w:hint="eastAsia"/>
                <w:b/>
                <w:sz w:val="26"/>
                <w:szCs w:val="26"/>
              </w:rPr>
              <w:t>应用工作的通知</w:t>
            </w:r>
          </w:p>
          <w:p w:rsidR="00831324" w:rsidRPr="00C75581" w:rsidRDefault="00831324" w:rsidP="00C75581">
            <w:pPr>
              <w:snapToGrid w:val="0"/>
              <w:spacing w:line="290" w:lineRule="atLeast"/>
              <w:jc w:val="center"/>
              <w:rPr>
                <w:rFonts w:ascii="SimSun" w:hAnsi="SimSun" w:hint="eastAsia"/>
                <w:szCs w:val="21"/>
              </w:rPr>
            </w:pPr>
            <w:r w:rsidRPr="00C75581">
              <w:rPr>
                <w:rFonts w:ascii="SimSun" w:hAnsi="SimSun" w:hint="eastAsia"/>
                <w:szCs w:val="21"/>
              </w:rPr>
              <w:t>发改能源[2007]1031 号</w:t>
            </w:r>
          </w:p>
          <w:p w:rsidR="00831324" w:rsidRPr="00C75581" w:rsidRDefault="00831324" w:rsidP="00C75581">
            <w:pPr>
              <w:snapToGrid w:val="0"/>
              <w:spacing w:line="290" w:lineRule="atLeast"/>
              <w:rPr>
                <w:rFonts w:ascii="SimSun" w:hAnsi="SimSun"/>
                <w:szCs w:val="21"/>
              </w:rPr>
            </w:pPr>
          </w:p>
          <w:p w:rsidR="00831324" w:rsidRPr="00C75581" w:rsidRDefault="00831324" w:rsidP="00C75581">
            <w:pPr>
              <w:snapToGrid w:val="0"/>
              <w:spacing w:line="290" w:lineRule="atLeast"/>
              <w:rPr>
                <w:rFonts w:ascii="SimSun" w:hAnsi="SimSun"/>
                <w:szCs w:val="21"/>
              </w:rPr>
            </w:pPr>
          </w:p>
          <w:p w:rsidR="00831324" w:rsidRPr="00C75581" w:rsidRDefault="00831324" w:rsidP="00C75581">
            <w:pPr>
              <w:snapToGrid w:val="0"/>
              <w:spacing w:line="290" w:lineRule="atLeast"/>
              <w:rPr>
                <w:rFonts w:ascii="SimSun" w:hAnsi="SimSun" w:hint="eastAsia"/>
                <w:szCs w:val="21"/>
              </w:rPr>
            </w:pPr>
            <w:r w:rsidRPr="00C75581">
              <w:rPr>
                <w:rFonts w:ascii="SimSun" w:hAnsi="SimSun" w:hint="eastAsia"/>
                <w:szCs w:val="21"/>
              </w:rPr>
              <w:t>各省、区、市、新疆生产建设兵团发展改革委、经贸委（经委）、建设厅（建委、建设局）：</w:t>
            </w:r>
          </w:p>
          <w:p w:rsidR="00831324" w:rsidRPr="00323500" w:rsidRDefault="00831324" w:rsidP="00C75581">
            <w:pPr>
              <w:snapToGrid w:val="0"/>
              <w:spacing w:line="290" w:lineRule="atLeast"/>
              <w:rPr>
                <w:rFonts w:ascii="SimSun" w:hAnsi="SimSun" w:hint="eastAsia"/>
                <w:spacing w:val="12"/>
                <w:szCs w:val="21"/>
              </w:rPr>
            </w:pPr>
            <w:r w:rsidRPr="00323500">
              <w:rPr>
                <w:rFonts w:ascii="SimSun" w:hAnsi="SimSun" w:hint="eastAsia"/>
                <w:spacing w:val="12"/>
                <w:szCs w:val="21"/>
              </w:rPr>
              <w:t xml:space="preserve">    太阳能热水系统是重要的可再生能源技术。目前，太阳能热水系统技术已基本成熟，推广应用太阳能热水系统是减少化石能源消耗、保护环境、实现可持续发展的重要措施。为了促进太阳能热水系统的推广应用，经研究，现将有关要求通知如下：</w:t>
            </w:r>
          </w:p>
          <w:p w:rsidR="00831324" w:rsidRPr="00C75581" w:rsidRDefault="00831324" w:rsidP="00C75581">
            <w:pPr>
              <w:snapToGrid w:val="0"/>
              <w:spacing w:line="290" w:lineRule="atLeast"/>
              <w:rPr>
                <w:rFonts w:ascii="SimSun" w:hAnsi="SimSun" w:hint="eastAsia"/>
                <w:szCs w:val="21"/>
              </w:rPr>
            </w:pPr>
            <w:r w:rsidRPr="00C75581">
              <w:rPr>
                <w:rFonts w:ascii="SimSun" w:hAnsi="SimSun" w:hint="eastAsia"/>
                <w:szCs w:val="21"/>
              </w:rPr>
              <w:t xml:space="preserve">    一、提高对推广应用太阳能热水系统重要性的认识</w:t>
            </w:r>
          </w:p>
          <w:p w:rsidR="00831324" w:rsidRPr="00C75581" w:rsidRDefault="00831324" w:rsidP="00C75581">
            <w:pPr>
              <w:snapToGrid w:val="0"/>
              <w:spacing w:line="290" w:lineRule="atLeast"/>
              <w:rPr>
                <w:rFonts w:ascii="SimSun" w:hAnsi="SimSun" w:hint="eastAsia"/>
                <w:szCs w:val="21"/>
              </w:rPr>
            </w:pPr>
            <w:r w:rsidRPr="00C75581">
              <w:rPr>
                <w:rFonts w:ascii="SimSun" w:hAnsi="SimSun" w:hint="eastAsia"/>
                <w:szCs w:val="21"/>
              </w:rPr>
              <w:t xml:space="preserve">    能源是经济和社会发展的物质基础。随着经济的发展和人民生活水平的提高，我国能源需求不断增加，资源和环境的约束日益突出。加快开发利用清洁的可再生能源资源，对于满足能源增长需要、保护环境、实现可持续发展具有重要作用。</w:t>
            </w:r>
          </w:p>
          <w:p w:rsidR="00D4712B" w:rsidRPr="00D4712B" w:rsidRDefault="00831324" w:rsidP="00D4712B">
            <w:pPr>
              <w:snapToGrid w:val="0"/>
              <w:spacing w:line="290" w:lineRule="atLeast"/>
              <w:ind w:firstLine="420"/>
              <w:rPr>
                <w:rFonts w:ascii="SimSun" w:hAnsi="SimSun" w:hint="eastAsia"/>
                <w:spacing w:val="12"/>
                <w:szCs w:val="21"/>
              </w:rPr>
            </w:pPr>
            <w:r w:rsidRPr="00D4712B">
              <w:rPr>
                <w:rFonts w:ascii="SimSun" w:hAnsi="SimSun" w:hint="eastAsia"/>
                <w:spacing w:val="12"/>
                <w:szCs w:val="21"/>
              </w:rPr>
              <w:t>党中央、国务院对可再生能源发展高度重视，我国已颁布实施了《可再生能源法》，制定了一系列促进可再生能源发展的政策和措施，为可再生能源发展创造了良好的环境和条件。太阳能热水系统是较为成熟的可再生能源技术。在城镇推广应用太阳能热水系统，可以替代燃煤、燃气和电热水系统，有效减少常规化石能源消费；在农村地区推广应用太阳能热水系统，可以替代秸秆、薪柴等生物燃料，改善农村生活质量。各有关部门和地方各级政府要高度重视这项工作</w:t>
            </w:r>
            <w:r w:rsidR="00D4712B" w:rsidRPr="00D4712B">
              <w:rPr>
                <w:rFonts w:ascii="SimSun" w:hAnsi="SimSun" w:hint="eastAsia"/>
                <w:spacing w:val="12"/>
                <w:szCs w:val="21"/>
              </w:rPr>
              <w:t>，加强宣传，不断提高全社会对推广应用太阳能热水系统重要性的认识。</w:t>
            </w:r>
          </w:p>
          <w:p w:rsidR="00831324" w:rsidRPr="003F24E1" w:rsidRDefault="00831324" w:rsidP="00D4712B">
            <w:pPr>
              <w:snapToGrid w:val="0"/>
              <w:spacing w:line="290" w:lineRule="atLeast"/>
              <w:ind w:firstLine="420"/>
              <w:rPr>
                <w:rFonts w:ascii="SimSun" w:hAnsi="SimSun" w:hint="eastAsia"/>
                <w:spacing w:val="12"/>
                <w:szCs w:val="21"/>
              </w:rPr>
            </w:pPr>
            <w:r w:rsidRPr="003F24E1">
              <w:rPr>
                <w:rFonts w:ascii="SimSun" w:hAnsi="SimSun" w:hint="eastAsia"/>
                <w:spacing w:val="12"/>
                <w:szCs w:val="21"/>
              </w:rPr>
              <w:t>使节约能源、保护环境和利用太阳能资源逐步成为广大消费者的自</w:t>
            </w:r>
            <w:r w:rsidRPr="003F24E1">
              <w:rPr>
                <w:rFonts w:ascii="SimSun" w:hAnsi="SimSun" w:hint="eastAsia"/>
                <w:spacing w:val="12"/>
                <w:szCs w:val="21"/>
              </w:rPr>
              <w:lastRenderedPageBreak/>
              <w:t>觉行动，城市规划、城镇发展和社会主义新农村建设要充分利用太阳能资源，把推广应用太阳能热水系统作为节能减排的重要措施，为建设资源节约型和环境友好型社会、促进经济社会可持续发展作出贡献。</w:t>
            </w:r>
          </w:p>
          <w:p w:rsidR="00831324" w:rsidRPr="00C75581" w:rsidRDefault="00831324" w:rsidP="00C75581">
            <w:pPr>
              <w:snapToGrid w:val="0"/>
              <w:spacing w:line="290" w:lineRule="atLeast"/>
              <w:rPr>
                <w:rFonts w:ascii="SimSun" w:hAnsi="SimSun" w:hint="eastAsia"/>
                <w:szCs w:val="21"/>
              </w:rPr>
            </w:pPr>
            <w:r w:rsidRPr="00C75581">
              <w:rPr>
                <w:rFonts w:ascii="SimSun" w:hAnsi="SimSun" w:hint="eastAsia"/>
                <w:szCs w:val="21"/>
              </w:rPr>
              <w:t xml:space="preserve">    二、大力促进太阳能热水系统的推广应用</w:t>
            </w:r>
          </w:p>
          <w:p w:rsidR="00831324" w:rsidRPr="003F24E1" w:rsidRDefault="00831324" w:rsidP="00C75581">
            <w:pPr>
              <w:snapToGrid w:val="0"/>
              <w:spacing w:line="290" w:lineRule="atLeast"/>
              <w:rPr>
                <w:rFonts w:ascii="SimSun" w:hAnsi="SimSun" w:hint="eastAsia"/>
                <w:spacing w:val="20"/>
                <w:szCs w:val="21"/>
              </w:rPr>
            </w:pPr>
            <w:r w:rsidRPr="00C75581">
              <w:rPr>
                <w:rFonts w:ascii="SimSun" w:hAnsi="SimSun" w:hint="eastAsia"/>
                <w:szCs w:val="21"/>
              </w:rPr>
              <w:t xml:space="preserve">    </w:t>
            </w:r>
            <w:r w:rsidRPr="003F24E1">
              <w:rPr>
                <w:rFonts w:ascii="SimSun" w:hAnsi="SimSun" w:hint="eastAsia"/>
                <w:spacing w:val="20"/>
                <w:szCs w:val="21"/>
              </w:rPr>
              <w:t>为了促进太阳能热水系统的推广应用，国家制定的可再生能源发展规划明确提出了太阳能热水系统发展目标，2010年太阳能热水系统运行保有量达到1.5亿平方米，2020年要达到3亿平方米。各省（区、市）要根据资源条件因地制宜地制定推广应用太阳能热水系统的目标、方案和措施，加快推广应用步伐。有条件的医院、学校、饭店、游泳池、公共浴室等热水消耗大户，要优先采用太阳能集中热水系统；新建建筑在设计时，要预设安装太阳能热水系统的位置和管道等构件，尽可能安装太阳能热水系统；对于既有建筑，如具备条件也要支持安装太阳能热水系统；政府机构的建筑和政府投资建设的建筑要带头使用太阳能热水系统；在有条件的农村地区也要积极推广太阳能热水系统及太阳灶等其它经济实用的太阳能热利用技术，把推广应用太阳能热利用技术作为社会主义新农村建设的重要措施予以重视。</w:t>
            </w:r>
          </w:p>
          <w:p w:rsidR="00831324" w:rsidRPr="00C75581" w:rsidRDefault="00831324" w:rsidP="00C75581">
            <w:pPr>
              <w:snapToGrid w:val="0"/>
              <w:spacing w:line="290" w:lineRule="atLeast"/>
              <w:rPr>
                <w:rFonts w:ascii="SimSun" w:hAnsi="SimSun" w:hint="eastAsia"/>
                <w:szCs w:val="21"/>
              </w:rPr>
            </w:pPr>
            <w:r w:rsidRPr="00C75581">
              <w:rPr>
                <w:rFonts w:ascii="SimSun" w:hAnsi="SimSun" w:hint="eastAsia"/>
                <w:szCs w:val="21"/>
              </w:rPr>
              <w:t xml:space="preserve">    三、积极支持太阳能热水系统的技术进步和产业发展</w:t>
            </w:r>
          </w:p>
          <w:p w:rsidR="00831324" w:rsidRPr="003F24E1" w:rsidRDefault="00831324" w:rsidP="00C75581">
            <w:pPr>
              <w:snapToGrid w:val="0"/>
              <w:spacing w:line="290" w:lineRule="atLeast"/>
              <w:rPr>
                <w:rFonts w:ascii="SimSun" w:hAnsi="SimSun" w:hint="eastAsia"/>
                <w:spacing w:val="14"/>
                <w:szCs w:val="21"/>
              </w:rPr>
            </w:pPr>
            <w:r w:rsidRPr="00C75581">
              <w:rPr>
                <w:rFonts w:ascii="SimSun" w:hAnsi="SimSun" w:hint="eastAsia"/>
                <w:szCs w:val="21"/>
              </w:rPr>
              <w:t xml:space="preserve">    </w:t>
            </w:r>
            <w:r w:rsidRPr="003F24E1">
              <w:rPr>
                <w:rFonts w:ascii="SimSun" w:hAnsi="SimSun" w:hint="eastAsia"/>
                <w:spacing w:val="14"/>
                <w:szCs w:val="21"/>
              </w:rPr>
              <w:t>促进太阳能热水系统的技术进步和产业发展是确保太阳能热水系统健康发展的关键。近年来，我国太阳能热水系统技术发展很快，产业规模不断扩大，已形成了较为完整的产业体系。但太阳能热水系统在设计制造，特别是在与建筑结合、与常规能源系统结合等方面还不能完全适应市场的需要。各有关</w:t>
            </w:r>
            <w:r w:rsidRPr="003F24E1">
              <w:rPr>
                <w:rFonts w:ascii="SimSun" w:hAnsi="SimSun" w:hint="eastAsia"/>
                <w:spacing w:val="14"/>
                <w:szCs w:val="21"/>
              </w:rPr>
              <w:lastRenderedPageBreak/>
              <w:t>部门和各级政府要高度重视太阳能热水系统技术进步和新产品开发工作，积极支持企业开展太阳能热利用系统集成技术、与建筑结合技术、适用于供暖、制冷及工农业生产应用的中高温技术的研发和示范，不断扩大太阳能热水系统的应用领域，形成具有自主知识产权和特色的太阳能热水系统技术和产业体系，更好地满足经济社会发展和人民生活水平提高的需要。</w:t>
            </w:r>
          </w:p>
          <w:p w:rsidR="00831324" w:rsidRPr="00C75581" w:rsidRDefault="00831324" w:rsidP="00C75581">
            <w:pPr>
              <w:snapToGrid w:val="0"/>
              <w:spacing w:line="290" w:lineRule="atLeast"/>
              <w:rPr>
                <w:rFonts w:ascii="SimSun" w:hAnsi="SimSun" w:hint="eastAsia"/>
                <w:szCs w:val="21"/>
              </w:rPr>
            </w:pPr>
            <w:r w:rsidRPr="00C75581">
              <w:rPr>
                <w:rFonts w:ascii="SimSun" w:hAnsi="SimSun" w:hint="eastAsia"/>
                <w:szCs w:val="21"/>
              </w:rPr>
              <w:t xml:space="preserve">    四、完善太阳能热水系统技术和产品的质量监督体系</w:t>
            </w:r>
          </w:p>
          <w:p w:rsidR="00831324" w:rsidRPr="003F24E1" w:rsidRDefault="00831324" w:rsidP="00C75581">
            <w:pPr>
              <w:snapToGrid w:val="0"/>
              <w:spacing w:line="290" w:lineRule="atLeast"/>
              <w:rPr>
                <w:rFonts w:ascii="SimSun" w:hAnsi="SimSun" w:hint="eastAsia"/>
                <w:spacing w:val="20"/>
                <w:szCs w:val="21"/>
              </w:rPr>
            </w:pPr>
            <w:r w:rsidRPr="003F24E1">
              <w:rPr>
                <w:rFonts w:ascii="SimSun" w:hAnsi="SimSun" w:hint="eastAsia"/>
                <w:spacing w:val="20"/>
                <w:szCs w:val="21"/>
              </w:rPr>
              <w:t xml:space="preserve">    良好的产品质量和体质规范的售后服务是产品推广应用的重要基础。太阳能热水系统技术发展很快，加级太阳能热水系统技术标准和产品认证体系建设，是促进太阳能热水系统技术和产业持续健康发展的必要条件。近年来，我国已颁布实施了一系列太阳能热水系统技术标准，建立了国家级的太阳能热水系统产品质量检验检测中心，初步建立了太阳能热水系统技术和产品的质量监督体系。有关部门要根据太阳能热水系统发展的新形势和新要求，及时修订和完善太阳能热水系统标准体系，加大国家对太阳能热水系统的检测和认证力度，确保太阳能热水系统的质量。</w:t>
            </w:r>
          </w:p>
          <w:p w:rsidR="00831324" w:rsidRPr="005E1592" w:rsidRDefault="00831324" w:rsidP="00C75581">
            <w:pPr>
              <w:snapToGrid w:val="0"/>
              <w:spacing w:line="290" w:lineRule="atLeast"/>
              <w:rPr>
                <w:rFonts w:ascii="SimSun" w:hAnsi="SimSun" w:hint="eastAsia"/>
                <w:spacing w:val="12"/>
                <w:szCs w:val="21"/>
              </w:rPr>
            </w:pPr>
            <w:r w:rsidRPr="00C75581">
              <w:rPr>
                <w:rFonts w:ascii="SimSun" w:hAnsi="SimSun" w:hint="eastAsia"/>
                <w:szCs w:val="21"/>
              </w:rPr>
              <w:t xml:space="preserve">    </w:t>
            </w:r>
            <w:r w:rsidRPr="005E1592">
              <w:rPr>
                <w:rFonts w:ascii="SimSun" w:hAnsi="SimSun" w:hint="eastAsia"/>
                <w:spacing w:val="12"/>
                <w:szCs w:val="21"/>
              </w:rPr>
              <w:t>太阳能热水系统与建筑一体化结合是大规模推广应用太阳能热水系统的重要条件和未来发展方向。目前，《民用建筑太阳能热水系统应用技术规范》已颁布实施，各级建筑主管部门要高度重视建筑太阳能热水系统的设计工作，太阳能资源丰富的地区要尽快将太阳能热水系统作为建筑设计的组成部分，与建筑工程同步设计、同步施工。同时，要加强对太阳能热水系统施工安装的监督管理，使用有相关资质的建筑业企业和生产厂家，施工人员要接受岗前技术培训，确保施工安装质量。太阳能热水系统生产企</w:t>
            </w:r>
            <w:r w:rsidRPr="005E1592">
              <w:rPr>
                <w:rFonts w:ascii="SimSun" w:hAnsi="SimSun" w:hint="eastAsia"/>
                <w:spacing w:val="12"/>
                <w:szCs w:val="21"/>
              </w:rPr>
              <w:lastRenderedPageBreak/>
              <w:t>业要积极开发标准化的、通用的太阳能热水系统组件，并建立完善的售后服务体系，为用户提供优质、规范和便利的产品和检修、维修服务。</w:t>
            </w:r>
          </w:p>
          <w:p w:rsidR="00831324" w:rsidRPr="005E1592" w:rsidRDefault="00831324" w:rsidP="00C75581">
            <w:pPr>
              <w:snapToGrid w:val="0"/>
              <w:spacing w:line="290" w:lineRule="atLeast"/>
              <w:rPr>
                <w:rFonts w:ascii="SimSun" w:hAnsi="SimSun"/>
                <w:spacing w:val="10"/>
                <w:szCs w:val="21"/>
              </w:rPr>
            </w:pPr>
            <w:r w:rsidRPr="00C75581">
              <w:rPr>
                <w:rFonts w:ascii="SimSun" w:hAnsi="SimSun" w:hint="eastAsia"/>
                <w:szCs w:val="21"/>
              </w:rPr>
              <w:t xml:space="preserve">    </w:t>
            </w:r>
            <w:r w:rsidRPr="005E1592">
              <w:rPr>
                <w:rFonts w:ascii="SimSun" w:hAnsi="SimSun" w:hint="eastAsia"/>
                <w:spacing w:val="10"/>
                <w:szCs w:val="21"/>
              </w:rPr>
              <w:t>推广应用太阳能热水系统是涉及经济发展、能源节约和环境保护的重大任务，也是涉及多部门、多产业的系统工程，各有关部门和各级政府要高度重视，加强领导，总结经验，加强监督检查，抓紧制定促进太阳能热水系统推广应用的实施方案和具体政策措施，积极推动太阳能热水系统的技术进步和产业发展，认真做好太阳能热水系统的推广应用工作，为建设资源节约型和环境友好型社会做出应有的贡献。</w:t>
            </w:r>
          </w:p>
          <w:p w:rsidR="005E1592" w:rsidRDefault="005E1592" w:rsidP="00C75581">
            <w:pPr>
              <w:snapToGrid w:val="0"/>
              <w:spacing w:line="290" w:lineRule="atLeast"/>
              <w:jc w:val="right"/>
              <w:rPr>
                <w:rFonts w:ascii="SimSun" w:hAnsi="SimSun" w:hint="eastAsia"/>
                <w:szCs w:val="21"/>
              </w:rPr>
            </w:pPr>
          </w:p>
          <w:p w:rsidR="00831324" w:rsidRPr="00C75581" w:rsidRDefault="00831324" w:rsidP="00C75581">
            <w:pPr>
              <w:snapToGrid w:val="0"/>
              <w:spacing w:line="290" w:lineRule="atLeast"/>
              <w:jc w:val="right"/>
              <w:rPr>
                <w:rFonts w:ascii="SimSun" w:hAnsi="SimSun" w:hint="eastAsia"/>
                <w:szCs w:val="21"/>
              </w:rPr>
            </w:pPr>
            <w:r w:rsidRPr="00C75581">
              <w:rPr>
                <w:rFonts w:ascii="SimSun" w:hAnsi="SimSun" w:hint="eastAsia"/>
                <w:szCs w:val="21"/>
              </w:rPr>
              <w:t xml:space="preserve">                                                                国家发改委　</w:t>
            </w:r>
          </w:p>
          <w:p w:rsidR="00831324" w:rsidRPr="00C75581" w:rsidRDefault="00831324" w:rsidP="005E1592">
            <w:pPr>
              <w:snapToGrid w:val="0"/>
              <w:spacing w:line="290" w:lineRule="atLeast"/>
              <w:jc w:val="right"/>
              <w:rPr>
                <w:rFonts w:ascii="SimSun" w:hAnsi="SimSun" w:hint="eastAsia"/>
                <w:szCs w:val="21"/>
              </w:rPr>
            </w:pPr>
            <w:r w:rsidRPr="00C75581">
              <w:rPr>
                <w:rFonts w:ascii="SimSun" w:hAnsi="SimSun" w:hint="eastAsia"/>
                <w:szCs w:val="21"/>
              </w:rPr>
              <w:t>建设部                                                           二〇〇七年五月十八日</w:t>
            </w:r>
          </w:p>
          <w:p w:rsidR="00831324" w:rsidRPr="00C75581" w:rsidRDefault="00831324" w:rsidP="00C75581">
            <w:pPr>
              <w:snapToGrid w:val="0"/>
              <w:spacing w:line="290" w:lineRule="atLeast"/>
              <w:rPr>
                <w:rFonts w:ascii="SimSun" w:hAnsi="SimSun"/>
                <w:szCs w:val="21"/>
              </w:rPr>
            </w:pPr>
          </w:p>
          <w:p w:rsidR="00831324" w:rsidRPr="00C75581" w:rsidRDefault="00831324" w:rsidP="00C75581">
            <w:pPr>
              <w:snapToGrid w:val="0"/>
              <w:spacing w:line="290" w:lineRule="atLeast"/>
              <w:rPr>
                <w:rFonts w:ascii="SimSun" w:hAnsi="SimSun" w:hint="eastAsia"/>
                <w:szCs w:val="21"/>
              </w:rPr>
            </w:pPr>
            <w:r w:rsidRPr="00C75581">
              <w:rPr>
                <w:rFonts w:ascii="SimSun" w:hAnsi="SimSun" w:hint="eastAsia"/>
                <w:szCs w:val="21"/>
              </w:rPr>
              <w:t xml:space="preserve">　　　　　　　　　　　　　　</w:t>
            </w:r>
          </w:p>
          <w:p w:rsidR="00831324" w:rsidRPr="00C75581" w:rsidRDefault="00831324" w:rsidP="00C75581">
            <w:pPr>
              <w:snapToGrid w:val="0"/>
              <w:spacing w:line="290" w:lineRule="atLeast"/>
              <w:rPr>
                <w:rFonts w:ascii="SimSun" w:hAnsi="SimSun"/>
                <w:szCs w:val="21"/>
              </w:rPr>
            </w:pPr>
            <w:r w:rsidRPr="00C75581">
              <w:rPr>
                <w:rFonts w:ascii="SimSun" w:hAnsi="SimSun"/>
                <w:szCs w:val="21"/>
              </w:rPr>
              <w:t xml:space="preserve"> </w:t>
            </w:r>
          </w:p>
          <w:p w:rsidR="00831324" w:rsidRPr="00C75581" w:rsidRDefault="00831324" w:rsidP="00C75581">
            <w:pPr>
              <w:snapToGrid w:val="0"/>
              <w:spacing w:line="290" w:lineRule="atLeast"/>
              <w:rPr>
                <w:rFonts w:ascii="SimSun" w:hAnsi="SimSun"/>
                <w:szCs w:val="21"/>
              </w:rPr>
            </w:pPr>
          </w:p>
          <w:p w:rsidR="008672CD" w:rsidRPr="00C75581" w:rsidRDefault="008672CD" w:rsidP="00C75581">
            <w:pPr>
              <w:snapToGrid w:val="0"/>
              <w:spacing w:line="290" w:lineRule="atLeast"/>
              <w:rPr>
                <w:rFonts w:ascii="SimSun" w:hAnsi="SimSun"/>
                <w:szCs w:val="21"/>
              </w:rPr>
            </w:pPr>
          </w:p>
        </w:tc>
      </w:tr>
    </w:tbl>
    <w:p w:rsidR="006C7248" w:rsidRDefault="006C7248"/>
    <w:sectPr w:rsidR="006C7248" w:rsidSect="008672C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248" w:rsidRDefault="006C7248" w:rsidP="008672CD">
      <w:r>
        <w:separator/>
      </w:r>
    </w:p>
  </w:endnote>
  <w:endnote w:type="continuationSeparator" w:id="1">
    <w:p w:rsidR="006C7248" w:rsidRDefault="006C7248" w:rsidP="008672C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248" w:rsidRDefault="006C7248" w:rsidP="008672CD">
      <w:r>
        <w:separator/>
      </w:r>
    </w:p>
  </w:footnote>
  <w:footnote w:type="continuationSeparator" w:id="1">
    <w:p w:rsidR="006C7248" w:rsidRDefault="006C7248" w:rsidP="008672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72CD"/>
    <w:rsid w:val="00323500"/>
    <w:rsid w:val="003F24E1"/>
    <w:rsid w:val="005E1592"/>
    <w:rsid w:val="006C7248"/>
    <w:rsid w:val="00831324"/>
    <w:rsid w:val="008672CD"/>
    <w:rsid w:val="00C75581"/>
    <w:rsid w:val="00D4712B"/>
    <w:rsid w:val="00EE7521"/>
    <w:rsid w:val="00F138B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CD"/>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72CD"/>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8672CD"/>
  </w:style>
  <w:style w:type="paragraph" w:styleId="a4">
    <w:name w:val="footer"/>
    <w:basedOn w:val="a"/>
    <w:link w:val="Char0"/>
    <w:uiPriority w:val="99"/>
    <w:semiHidden/>
    <w:unhideWhenUsed/>
    <w:rsid w:val="008672CD"/>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8672CD"/>
  </w:style>
  <w:style w:type="table" w:styleId="a5">
    <w:name w:val="Table Grid"/>
    <w:basedOn w:val="a1"/>
    <w:uiPriority w:val="59"/>
    <w:rsid w:val="008672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10</cp:revision>
  <dcterms:created xsi:type="dcterms:W3CDTF">2010-07-29T03:44:00Z</dcterms:created>
  <dcterms:modified xsi:type="dcterms:W3CDTF">2010-07-29T05:01:00Z</dcterms:modified>
</cp:coreProperties>
</file>